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3" w:rsidRPr="009136A4" w:rsidRDefault="0001182B" w:rsidP="00011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6A4">
        <w:rPr>
          <w:rFonts w:ascii="Times New Roman" w:hAnsi="Times New Roman" w:cs="Times New Roman"/>
          <w:b/>
          <w:sz w:val="28"/>
          <w:szCs w:val="28"/>
        </w:rPr>
        <w:t>Овчинников М.Я.</w:t>
      </w:r>
      <w:r w:rsidRPr="009136A4">
        <w:rPr>
          <w:rFonts w:ascii="Times New Roman" w:hAnsi="Times New Roman" w:cs="Times New Roman"/>
          <w:sz w:val="28"/>
          <w:szCs w:val="28"/>
        </w:rPr>
        <w:t xml:space="preserve"> </w:t>
      </w:r>
      <w:r w:rsidRPr="009136A4">
        <w:rPr>
          <w:rFonts w:ascii="Times New Roman" w:hAnsi="Times New Roman" w:cs="Times New Roman"/>
          <w:b/>
          <w:sz w:val="28"/>
          <w:szCs w:val="28"/>
        </w:rPr>
        <w:t>(баян)</w:t>
      </w:r>
      <w:r>
        <w:rPr>
          <w:rFonts w:ascii="Times New Roman" w:hAnsi="Times New Roman" w:cs="Times New Roman"/>
          <w:sz w:val="24"/>
          <w:szCs w:val="24"/>
        </w:rPr>
        <w:t xml:space="preserve"> - доцент кафедры народных инструментов НГК им. М.И.Глинки, председатель Новосибирской ассоциации баянистов и аккордеонистов, </w:t>
      </w:r>
      <w:r>
        <w:rPr>
          <w:rFonts w:ascii="Times New Roman" w:hAnsi="Times New Roman"/>
          <w:sz w:val="24"/>
          <w:szCs w:val="24"/>
        </w:rPr>
        <w:t>лауреат всероссийских и международных конкурсов (г.Новосибирск).</w:t>
      </w:r>
    </w:p>
    <w:p w:rsidR="00DC3A33" w:rsidRPr="009136A4" w:rsidRDefault="0001182B" w:rsidP="00011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A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6A4">
        <w:rPr>
          <w:rFonts w:ascii="Times New Roman" w:hAnsi="Times New Roman" w:cs="Times New Roman"/>
          <w:b/>
          <w:sz w:val="28"/>
          <w:szCs w:val="28"/>
        </w:rPr>
        <w:t>Кравец Н.С. (домра)-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МК НГК им. М.И. Глинки, преподаватель НОКК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солистка Новосибирской филармонии,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Лауреат всероссийских и международных конкурсов (г.Новосибирск).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93" w:rsidRPr="009136A4" w:rsidRDefault="0001182B" w:rsidP="009136A4">
      <w:pPr>
        <w:spacing w:after="0"/>
        <w:rPr>
          <w:rFonts w:ascii="Times New Roman" w:hAnsi="Times New Roman"/>
          <w:sz w:val="24"/>
          <w:szCs w:val="24"/>
        </w:rPr>
      </w:pPr>
      <w:r w:rsidRPr="009136A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6A4">
        <w:rPr>
          <w:rFonts w:ascii="Times New Roman" w:hAnsi="Times New Roman" w:cs="Times New Roman"/>
          <w:b/>
          <w:sz w:val="28"/>
          <w:szCs w:val="28"/>
        </w:rPr>
        <w:t>Повольских</w:t>
      </w:r>
      <w:proofErr w:type="spellEnd"/>
      <w:r w:rsidRPr="009136A4">
        <w:rPr>
          <w:rFonts w:ascii="Times New Roman" w:hAnsi="Times New Roman" w:cs="Times New Roman"/>
          <w:b/>
          <w:sz w:val="28"/>
          <w:szCs w:val="28"/>
        </w:rPr>
        <w:t xml:space="preserve"> Я.А. (гитара)</w:t>
      </w:r>
      <w:r w:rsidR="009136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НМК им.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преподаватель ДШИ №23 г.Новосибирска, солистка Новосибирской филармонии,</w:t>
      </w:r>
      <w:r>
        <w:rPr>
          <w:rFonts w:ascii="Times New Roman" w:hAnsi="Times New Roman"/>
          <w:sz w:val="24"/>
          <w:szCs w:val="24"/>
        </w:rPr>
        <w:t xml:space="preserve"> Лауреат всероссийских и международных конкурсов  (г.Новосибирск).</w:t>
      </w:r>
    </w:p>
    <w:p w:rsidR="009136A4" w:rsidRDefault="009136A4" w:rsidP="009136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136A4" w:rsidRDefault="009136A4" w:rsidP="009136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9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Струнный дуэт «RESONANCE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Pr="00DD29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Новосибирской государственной филармонии</w:t>
      </w:r>
    </w:p>
    <w:p w:rsidR="009136A4" w:rsidRDefault="009136A4" w:rsidP="0091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36A4" w:rsidRPr="009136A4" w:rsidRDefault="009136A4" w:rsidP="00913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33020</wp:posOffset>
            </wp:positionV>
            <wp:extent cx="2038350" cy="3057525"/>
            <wp:effectExtent l="19050" t="0" r="0" b="0"/>
            <wp:wrapTight wrapText="bothSides">
              <wp:wrapPolygon edited="0">
                <wp:start x="-202" y="0"/>
                <wp:lineTo x="-202" y="21533"/>
                <wp:lineTo x="21600" y="21533"/>
                <wp:lineTo x="21600" y="0"/>
                <wp:lineTo x="-2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6A4">
        <w:rPr>
          <w:rStyle w:val="apple-style-span"/>
          <w:rFonts w:ascii="Times New Roman" w:hAnsi="Times New Roman"/>
          <w:color w:val="000000"/>
          <w:sz w:val="24"/>
          <w:szCs w:val="24"/>
        </w:rPr>
        <w:t>Струнный дуэт RESONANCE - уникальное явление в музыкальной жизни Сибири. Неповторимое сочетание тембров гитары и мандолины</w:t>
      </w:r>
      <w:r w:rsidRPr="009136A4">
        <w:rPr>
          <w:rFonts w:ascii="Times New Roman" w:hAnsi="Times New Roman"/>
          <w:color w:val="000000"/>
          <w:sz w:val="24"/>
          <w:szCs w:val="24"/>
        </w:rPr>
        <w:t xml:space="preserve"> завораживает с первых звуков. А столь необычный для Сибири состав считается классическим образцом камерного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9136A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европейских странах.</w:t>
      </w:r>
    </w:p>
    <w:p w:rsidR="009136A4" w:rsidRPr="009136A4" w:rsidRDefault="009136A4" w:rsidP="0091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Участницы дуэта «RESONANCE»: </w:t>
      </w:r>
      <w:r w:rsidRPr="009136A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Наталья Кравец </w:t>
      </w:r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(мандолина, домра) и </w:t>
      </w:r>
      <w:r w:rsidRPr="009136A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Яна</w:t>
      </w:r>
      <w:bookmarkStart w:id="0" w:name="_GoBack"/>
      <w:bookmarkEnd w:id="0"/>
      <w:r w:rsidRPr="009136A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36A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Повольских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(гитара) являются лауреатами всероссийских и международных конкурсов, солистами Новосибирской филармонии, занимаются активной концертной и педагогической деятельностью (Яна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Повольских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НМК им.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А.Мурова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ДШИ№23, Наталья Кравец –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НОККиИ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МК НГК). Обе исполнительницы окончили магистратуру Новосибирской государственной консерватории под руководством известных педагогов и исполнителей: профессора,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засл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артиста РФ А.Г.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Бурханова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(гитара), и профессора, лауреата международных конкурсов А.В. </w:t>
      </w:r>
      <w:proofErr w:type="spellStart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Кугаевского</w:t>
      </w:r>
      <w:proofErr w:type="spellEnd"/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(домра). </w:t>
      </w:r>
    </w:p>
    <w:p w:rsidR="009136A4" w:rsidRPr="009136A4" w:rsidRDefault="009136A4" w:rsidP="0091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Ансамбль является лауреатом и обладателем специального приза VIII международного конкурса-фестиваля "Виртуозы гитары - 2011" (г. Санкт-Петербург), Международного Интернет – конкурса «Музыкальные Академии», (г. Кемерово, 2012 г., I премия и специальный приз за высокое исполнительское мастерство), гостем </w:t>
      </w:r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Международного фестиваля «Струны молодой России» (г. Москва, 2013 г.). В октябре 2013 дуэт с успехом выступил на Международном конкурсе мандолинистов в г. Осака (Япония), где Наталья была удостоена звания лауреата.</w:t>
      </w:r>
    </w:p>
    <w:p w:rsidR="009136A4" w:rsidRPr="009136A4" w:rsidRDefault="009136A4" w:rsidP="0091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36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Репертуар дуэта включает музыку самых различных стилей: барокко, классицизм, виртуозные блестящие пьесы романтической эпохи, зажигательные обработки народных и популярных мелодий, современная музыка.</w:t>
      </w:r>
    </w:p>
    <w:p w:rsidR="009136A4" w:rsidRPr="00DD2911" w:rsidRDefault="009136A4" w:rsidP="009136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103505</wp:posOffset>
            </wp:positionV>
            <wp:extent cx="3076575" cy="2047875"/>
            <wp:effectExtent l="19050" t="0" r="9525" b="0"/>
            <wp:wrapThrough wrapText="bothSides">
              <wp:wrapPolygon edited="0">
                <wp:start x="-134" y="0"/>
                <wp:lineTo x="-134" y="21500"/>
                <wp:lineTo x="21667" y="21500"/>
                <wp:lineTo x="21667" y="0"/>
                <wp:lineTo x="-1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6A4" w:rsidRPr="00CF7796" w:rsidRDefault="009136A4" w:rsidP="009136A4"/>
    <w:p w:rsidR="009136A4" w:rsidRDefault="009136A4"/>
    <w:sectPr w:rsidR="009136A4" w:rsidSect="009136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82B"/>
    <w:rsid w:val="0001182B"/>
    <w:rsid w:val="00436E93"/>
    <w:rsid w:val="009136A4"/>
    <w:rsid w:val="00D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3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ПИКУЛЬКИ</dc:creator>
  <cp:keywords/>
  <dc:description/>
  <cp:lastModifiedBy>ПИКУЛЬКИ</cp:lastModifiedBy>
  <cp:revision>6</cp:revision>
  <dcterms:created xsi:type="dcterms:W3CDTF">2015-09-18T02:55:00Z</dcterms:created>
  <dcterms:modified xsi:type="dcterms:W3CDTF">2015-09-18T03:01:00Z</dcterms:modified>
</cp:coreProperties>
</file>